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7D6410D2" w14:textId="77777777" w:rsidTr="006C4C12">
        <w:tc>
          <w:tcPr>
            <w:tcW w:w="3486" w:type="dxa"/>
          </w:tcPr>
          <w:p w14:paraId="3036CA21" w14:textId="51ECB791" w:rsidR="006C4C12" w:rsidRPr="00135C1C" w:rsidRDefault="00AC74F5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47E068D5" wp14:editId="0F9E95FD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515DA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1554191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5652AF5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3D1C7FDB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0961CEB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8437037" w14:textId="77777777" w:rsidR="00A9371D" w:rsidRDefault="004050EE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Općinsko vijeće</w:t>
            </w:r>
          </w:p>
          <w:p w14:paraId="1E349086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61993467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4D7C3772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3167FD1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  <w:bookmarkEnd w:id="0"/>
    </w:tbl>
    <w:p w14:paraId="02E64978" w14:textId="77777777" w:rsidR="009A6F73" w:rsidRDefault="009A6F73" w:rsidP="006C4C12">
      <w:pPr>
        <w:rPr>
          <w:rFonts w:ascii="Arial Narrow" w:hAnsi="Arial Narrow"/>
          <w:sz w:val="12"/>
          <w:szCs w:val="12"/>
        </w:rPr>
      </w:pPr>
    </w:p>
    <w:p w14:paraId="579D39C3" w14:textId="77777777" w:rsidR="00AB76C7" w:rsidRDefault="00AB76C7" w:rsidP="006C4C12">
      <w:pPr>
        <w:rPr>
          <w:rFonts w:ascii="Arial Narrow" w:hAnsi="Arial Narrow"/>
          <w:sz w:val="12"/>
          <w:szCs w:val="12"/>
        </w:rPr>
      </w:pPr>
    </w:p>
    <w:p w14:paraId="45BDDE62" w14:textId="48D58887" w:rsidR="004050EE" w:rsidRPr="00CA629E" w:rsidRDefault="004050EE" w:rsidP="004050EE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32</w:t>
      </w:r>
      <w:r>
        <w:rPr>
          <w:rFonts w:ascii="Arial Narrow" w:hAnsi="Arial Narrow" w:cs="Tahoma"/>
        </w:rPr>
        <w:t>5</w:t>
      </w:r>
      <w:r w:rsidRPr="00CA629E">
        <w:rPr>
          <w:rFonts w:ascii="Arial Narrow" w:hAnsi="Arial Narrow" w:cs="Tahoma"/>
        </w:rPr>
        <w:t>-01/</w:t>
      </w:r>
      <w:r>
        <w:rPr>
          <w:rFonts w:ascii="Arial Narrow" w:hAnsi="Arial Narrow" w:cs="Tahoma"/>
        </w:rPr>
        <w:t>2</w:t>
      </w:r>
      <w:r w:rsidR="00AC74F5">
        <w:rPr>
          <w:rFonts w:ascii="Arial Narrow" w:hAnsi="Arial Narrow" w:cs="Tahoma"/>
        </w:rPr>
        <w:t>3</w:t>
      </w:r>
      <w:r w:rsidRPr="00CA629E">
        <w:rPr>
          <w:rFonts w:ascii="Arial Narrow" w:hAnsi="Arial Narrow" w:cs="Tahoma"/>
        </w:rPr>
        <w:t>-01/</w:t>
      </w:r>
      <w:r w:rsidR="00920951">
        <w:rPr>
          <w:rFonts w:ascii="Arial Narrow" w:hAnsi="Arial Narrow" w:cs="Tahoma"/>
        </w:rPr>
        <w:t>05</w:t>
      </w:r>
    </w:p>
    <w:p w14:paraId="20093FB4" w14:textId="33E34D91" w:rsidR="004050EE" w:rsidRPr="00CA629E" w:rsidRDefault="004050EE" w:rsidP="004050E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D971BC">
        <w:rPr>
          <w:rFonts w:ascii="Arial Narrow" w:hAnsi="Arial Narrow" w:cs="Tahoma"/>
        </w:rPr>
        <w:t>140-24</w:t>
      </w:r>
      <w:r>
        <w:rPr>
          <w:rFonts w:ascii="Arial Narrow" w:hAnsi="Arial Narrow" w:cs="Tahoma"/>
        </w:rPr>
        <w:t>-</w:t>
      </w:r>
      <w:r w:rsidR="00D971BC">
        <w:rPr>
          <w:rFonts w:ascii="Arial Narrow" w:hAnsi="Arial Narrow" w:cs="Tahoma"/>
        </w:rPr>
        <w:t>02-</w:t>
      </w:r>
      <w:r>
        <w:rPr>
          <w:rFonts w:ascii="Arial Narrow" w:hAnsi="Arial Narrow" w:cs="Tahoma"/>
        </w:rPr>
        <w:t>2</w:t>
      </w:r>
      <w:r w:rsidR="00AC74F5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-1</w:t>
      </w:r>
    </w:p>
    <w:p w14:paraId="1DDD97A9" w14:textId="07B39698" w:rsidR="004050EE" w:rsidRPr="00CA629E" w:rsidRDefault="004050EE" w:rsidP="004050EE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Novi Golubovec</w:t>
      </w:r>
      <w:r w:rsidRPr="00CA629E">
        <w:rPr>
          <w:rFonts w:ascii="Arial Narrow" w:hAnsi="Arial Narrow" w:cs="Tahoma"/>
        </w:rPr>
        <w:t>,</w:t>
      </w:r>
      <w:r w:rsidR="00920951">
        <w:rPr>
          <w:rFonts w:ascii="Arial Narrow" w:hAnsi="Arial Narrow" w:cs="Tahoma"/>
        </w:rPr>
        <w:t xml:space="preserve"> </w:t>
      </w:r>
      <w:r w:rsidR="00AC74F5">
        <w:rPr>
          <w:rFonts w:ascii="Arial Narrow" w:hAnsi="Arial Narrow" w:cs="Tahoma"/>
        </w:rPr>
        <w:t>18</w:t>
      </w:r>
      <w:r>
        <w:rPr>
          <w:rFonts w:ascii="Arial Narrow" w:hAnsi="Arial Narrow" w:cs="Tahoma"/>
        </w:rPr>
        <w:t>.12. 202</w:t>
      </w:r>
      <w:r w:rsidR="00AC74F5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</w:t>
      </w:r>
    </w:p>
    <w:p w14:paraId="590FFBDF" w14:textId="77777777" w:rsidR="004050EE" w:rsidRDefault="004050EE" w:rsidP="004050EE">
      <w:pPr>
        <w:jc w:val="both"/>
        <w:rPr>
          <w:rFonts w:ascii="Tahoma" w:hAnsi="Tahoma" w:cs="Tahoma"/>
          <w:sz w:val="20"/>
          <w:szCs w:val="20"/>
        </w:rPr>
      </w:pPr>
    </w:p>
    <w:p w14:paraId="553E6CCE" w14:textId="3B7089EB" w:rsidR="004050EE" w:rsidRPr="00123F42" w:rsidRDefault="004050EE" w:rsidP="00D971BC">
      <w:pPr>
        <w:ind w:firstLine="708"/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>
        <w:rPr>
          <w:rFonts w:ascii="Arial Narrow" w:hAnsi="Arial Narrow" w:cs="Tahoma"/>
          <w:szCs w:val="20"/>
        </w:rPr>
        <w:t>12</w:t>
      </w:r>
      <w:r w:rsidRPr="00123F42">
        <w:rPr>
          <w:rFonts w:ascii="Arial Narrow" w:hAnsi="Arial Narrow" w:cs="Tahoma"/>
          <w:szCs w:val="20"/>
        </w:rPr>
        <w:t xml:space="preserve">. Zakona o </w:t>
      </w:r>
      <w:r>
        <w:rPr>
          <w:rFonts w:ascii="Arial Narrow" w:hAnsi="Arial Narrow" w:cs="Tahoma"/>
          <w:szCs w:val="20"/>
        </w:rPr>
        <w:t xml:space="preserve">financiranju vodnog gospodarstva </w:t>
      </w:r>
      <w:r w:rsidRPr="00123F42">
        <w:rPr>
          <w:rFonts w:ascii="Arial Narrow" w:hAnsi="Arial Narrow" w:cs="Tahoma"/>
          <w:szCs w:val="20"/>
        </w:rPr>
        <w:t>(“Narodne novine” br. 1</w:t>
      </w:r>
      <w:r>
        <w:rPr>
          <w:rFonts w:ascii="Arial Narrow" w:hAnsi="Arial Narrow" w:cs="Tahoma"/>
          <w:szCs w:val="20"/>
        </w:rPr>
        <w:t>53</w:t>
      </w:r>
      <w:r w:rsidRPr="00123F42">
        <w:rPr>
          <w:rFonts w:ascii="Arial Narrow" w:hAnsi="Arial Narrow" w:cs="Tahoma"/>
          <w:szCs w:val="20"/>
        </w:rPr>
        <w:t>/0</w:t>
      </w:r>
      <w:r>
        <w:rPr>
          <w:rFonts w:ascii="Arial Narrow" w:hAnsi="Arial Narrow" w:cs="Tahoma"/>
          <w:szCs w:val="20"/>
        </w:rPr>
        <w:t>9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90</w:t>
      </w:r>
      <w:r w:rsidRPr="00123F42">
        <w:rPr>
          <w:rFonts w:ascii="Arial Narrow" w:hAnsi="Arial Narrow" w:cs="Tahoma"/>
          <w:szCs w:val="20"/>
        </w:rPr>
        <w:t>/</w:t>
      </w:r>
      <w:r>
        <w:rPr>
          <w:rFonts w:ascii="Arial Narrow" w:hAnsi="Arial Narrow" w:cs="Tahoma"/>
          <w:szCs w:val="20"/>
        </w:rPr>
        <w:t>11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56</w:t>
      </w:r>
      <w:r w:rsidRPr="00123F42">
        <w:rPr>
          <w:rFonts w:ascii="Arial Narrow" w:hAnsi="Arial Narrow" w:cs="Tahoma"/>
          <w:szCs w:val="20"/>
        </w:rPr>
        <w:t>/</w:t>
      </w:r>
      <w:r>
        <w:rPr>
          <w:rFonts w:ascii="Arial Narrow" w:hAnsi="Arial Narrow" w:cs="Tahoma"/>
          <w:szCs w:val="20"/>
        </w:rPr>
        <w:t>13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154</w:t>
      </w:r>
      <w:r w:rsidRPr="00123F42">
        <w:rPr>
          <w:rFonts w:ascii="Arial Narrow" w:hAnsi="Arial Narrow" w:cs="Tahoma"/>
          <w:szCs w:val="20"/>
        </w:rPr>
        <w:t>/1</w:t>
      </w:r>
      <w:r>
        <w:rPr>
          <w:rFonts w:ascii="Arial Narrow" w:hAnsi="Arial Narrow" w:cs="Tahoma"/>
          <w:szCs w:val="20"/>
        </w:rPr>
        <w:t>4, 119</w:t>
      </w:r>
      <w:r w:rsidRPr="00123F42">
        <w:rPr>
          <w:rFonts w:ascii="Arial Narrow" w:hAnsi="Arial Narrow" w:cs="Tahoma"/>
          <w:szCs w:val="20"/>
        </w:rPr>
        <w:t>/1</w:t>
      </w:r>
      <w:r>
        <w:rPr>
          <w:rFonts w:ascii="Arial Narrow" w:hAnsi="Arial Narrow" w:cs="Tahoma"/>
          <w:szCs w:val="20"/>
        </w:rPr>
        <w:t>5, 120/16 i 127/17, 66/19</w:t>
      </w:r>
      <w:r w:rsidRPr="00123F42">
        <w:rPr>
          <w:rFonts w:ascii="Arial Narrow" w:hAnsi="Arial Narrow" w:cs="Tahoma"/>
          <w:szCs w:val="20"/>
        </w:rPr>
        <w:t>)</w:t>
      </w:r>
      <w:r w:rsidR="009704AE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i članka 3</w:t>
      </w:r>
      <w:r>
        <w:rPr>
          <w:rFonts w:ascii="Arial Narrow" w:hAnsi="Arial Narrow" w:cs="Tahoma"/>
          <w:szCs w:val="20"/>
        </w:rPr>
        <w:t>0</w:t>
      </w:r>
      <w:r w:rsidRPr="00123F42">
        <w:rPr>
          <w:rFonts w:ascii="Arial Narrow" w:hAnsi="Arial Narrow" w:cs="Tahoma"/>
          <w:szCs w:val="20"/>
        </w:rPr>
        <w:t xml:space="preserve">. Statuta Općine </w:t>
      </w:r>
      <w:r>
        <w:rPr>
          <w:rFonts w:ascii="Arial Narrow" w:hAnsi="Arial Narrow" w:cs="Tahoma"/>
          <w:szCs w:val="20"/>
        </w:rPr>
        <w:t>Novi Golubovec</w:t>
      </w:r>
      <w:r w:rsidRPr="00123F42">
        <w:rPr>
          <w:rFonts w:ascii="Arial Narrow" w:hAnsi="Arial Narrow" w:cs="Tahoma"/>
          <w:szCs w:val="20"/>
        </w:rPr>
        <w:t xml:space="preserve"> (“Službeni glasnik Krapinsko-zagorske županije” </w:t>
      </w:r>
      <w:r>
        <w:rPr>
          <w:rFonts w:ascii="Arial Narrow" w:hAnsi="Arial Narrow" w:cs="Tahoma"/>
          <w:szCs w:val="20"/>
        </w:rPr>
        <w:t>20/21</w:t>
      </w:r>
      <w:r w:rsidRPr="00123F42">
        <w:rPr>
          <w:rFonts w:ascii="Arial Narrow" w:hAnsi="Arial Narrow" w:cs="Tahoma"/>
          <w:szCs w:val="20"/>
        </w:rPr>
        <w:t xml:space="preserve">), Općinsko vijeće Općine </w:t>
      </w:r>
      <w:r>
        <w:rPr>
          <w:rFonts w:ascii="Arial Narrow" w:hAnsi="Arial Narrow" w:cs="Tahoma"/>
          <w:szCs w:val="20"/>
        </w:rPr>
        <w:t xml:space="preserve">Novi Golubovec </w:t>
      </w:r>
      <w:r w:rsidRPr="00123F42">
        <w:rPr>
          <w:rFonts w:ascii="Arial Narrow" w:hAnsi="Arial Narrow" w:cs="Tahoma"/>
          <w:szCs w:val="20"/>
        </w:rPr>
        <w:t xml:space="preserve">na svojoj </w:t>
      </w:r>
      <w:r w:rsidR="00AC74F5">
        <w:rPr>
          <w:rFonts w:ascii="Arial Narrow" w:hAnsi="Arial Narrow" w:cs="Tahoma"/>
          <w:szCs w:val="20"/>
        </w:rPr>
        <w:t>12</w:t>
      </w:r>
      <w:r>
        <w:rPr>
          <w:rFonts w:ascii="Arial Narrow" w:hAnsi="Arial Narrow" w:cs="Tahoma"/>
          <w:szCs w:val="20"/>
        </w:rPr>
        <w:t>.</w:t>
      </w:r>
      <w:r w:rsidRPr="00123F42">
        <w:rPr>
          <w:rFonts w:ascii="Arial Narrow" w:hAnsi="Arial Narrow" w:cs="Tahoma"/>
          <w:szCs w:val="20"/>
        </w:rPr>
        <w:t xml:space="preserve">sjednici održanoj dana </w:t>
      </w:r>
      <w:r w:rsidR="00AC74F5">
        <w:rPr>
          <w:rFonts w:ascii="Arial Narrow" w:hAnsi="Arial Narrow" w:cs="Tahoma"/>
          <w:szCs w:val="20"/>
        </w:rPr>
        <w:t>18</w:t>
      </w:r>
      <w:r w:rsidR="009704AE">
        <w:rPr>
          <w:rFonts w:ascii="Arial Narrow" w:hAnsi="Arial Narrow" w:cs="Tahoma"/>
          <w:szCs w:val="20"/>
        </w:rPr>
        <w:t>.</w:t>
      </w:r>
      <w:r w:rsidR="00920951">
        <w:rPr>
          <w:rFonts w:ascii="Arial Narrow" w:hAnsi="Arial Narrow" w:cs="Tahoma"/>
          <w:szCs w:val="20"/>
        </w:rPr>
        <w:t xml:space="preserve"> </w:t>
      </w:r>
      <w:r>
        <w:rPr>
          <w:rFonts w:ascii="Arial Narrow" w:hAnsi="Arial Narrow" w:cs="Tahoma"/>
          <w:szCs w:val="20"/>
        </w:rPr>
        <w:t>prosinca 202</w:t>
      </w:r>
      <w:r w:rsidR="00AC74F5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</w:t>
      </w:r>
      <w:r w:rsidRPr="00123F42">
        <w:rPr>
          <w:rFonts w:ascii="Arial Narrow" w:hAnsi="Arial Narrow" w:cs="Tahoma"/>
          <w:szCs w:val="20"/>
        </w:rPr>
        <w:t>,</w:t>
      </w:r>
      <w:r w:rsidR="008724A5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donijelo je</w:t>
      </w:r>
      <w:r w:rsidR="009704AE">
        <w:rPr>
          <w:rFonts w:ascii="Arial Narrow" w:hAnsi="Arial Narrow" w:cs="Tahoma"/>
          <w:szCs w:val="20"/>
        </w:rPr>
        <w:t>:</w:t>
      </w:r>
    </w:p>
    <w:p w14:paraId="56E11006" w14:textId="77777777" w:rsidR="004050EE" w:rsidRDefault="004050EE" w:rsidP="004050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3309352" w14:textId="77777777" w:rsidR="004050EE" w:rsidRDefault="004050EE" w:rsidP="004050EE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 xml:space="preserve"> </w:t>
      </w:r>
      <w:r w:rsidRPr="00F658C1">
        <w:rPr>
          <w:rFonts w:ascii="Arial Narrow" w:hAnsi="Arial Narrow" w:cs="Tahoma"/>
          <w:b/>
        </w:rPr>
        <w:t>UTROŠKA SRED</w:t>
      </w:r>
      <w:r>
        <w:rPr>
          <w:rFonts w:ascii="Arial Narrow" w:hAnsi="Arial Narrow" w:cs="Tahoma"/>
          <w:b/>
        </w:rPr>
        <w:t>S</w:t>
      </w:r>
      <w:r w:rsidRPr="00F658C1">
        <w:rPr>
          <w:rFonts w:ascii="Arial Narrow" w:hAnsi="Arial Narrow" w:cs="Tahoma"/>
          <w:b/>
        </w:rPr>
        <w:t xml:space="preserve">TAVA </w:t>
      </w:r>
      <w:r>
        <w:rPr>
          <w:rFonts w:ascii="Arial Narrow" w:hAnsi="Arial Narrow" w:cs="Tahoma"/>
          <w:b/>
        </w:rPr>
        <w:t>VODNOG</w:t>
      </w:r>
      <w:r w:rsidRPr="00F658C1">
        <w:rPr>
          <w:rFonts w:ascii="Arial Narrow" w:hAnsi="Arial Narrow" w:cs="Tahoma"/>
          <w:b/>
        </w:rPr>
        <w:t xml:space="preserve"> DOPRINOSA </w:t>
      </w:r>
    </w:p>
    <w:p w14:paraId="49905BCC" w14:textId="37AA37E1" w:rsidR="004050EE" w:rsidRPr="00F658C1" w:rsidRDefault="004050EE" w:rsidP="004050EE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U 202</w:t>
      </w:r>
      <w:r w:rsidR="00AC74F5">
        <w:rPr>
          <w:rFonts w:ascii="Arial Narrow" w:hAnsi="Arial Narrow" w:cs="Tahoma"/>
          <w:b/>
        </w:rPr>
        <w:t>4</w:t>
      </w:r>
      <w:r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421E84FD" w14:textId="77777777" w:rsidR="004050EE" w:rsidRDefault="004050EE" w:rsidP="004050EE">
      <w:pPr>
        <w:jc w:val="both"/>
        <w:rPr>
          <w:rFonts w:ascii="Tahoma" w:hAnsi="Tahoma" w:cs="Tahoma"/>
        </w:rPr>
      </w:pPr>
    </w:p>
    <w:p w14:paraId="27E0BC9F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73B0EA03" w14:textId="6D85A750" w:rsidR="004050EE" w:rsidRPr="00CE5968" w:rsidRDefault="004050EE" w:rsidP="004050EE">
      <w:pPr>
        <w:ind w:firstLine="567"/>
        <w:jc w:val="both"/>
        <w:rPr>
          <w:rFonts w:ascii="Arial Narrow" w:hAnsi="Arial Narrow" w:cs="Tahoma"/>
          <w:b/>
          <w:bCs/>
          <w:szCs w:val="20"/>
        </w:rPr>
      </w:pPr>
      <w:r>
        <w:rPr>
          <w:rFonts w:ascii="Arial Narrow" w:hAnsi="Arial Narrow" w:cs="Tahoma"/>
          <w:szCs w:val="20"/>
        </w:rPr>
        <w:t>Ovim Programom utvrđuje se namjena korištenje sredstava vodnog doprinosa ostvarenih uplatom dijela sredstava od vodnog doprinosa koja će u visini od 8% naplaćenih sredstava za područje Općine Novi Golubovec, Hrvatske vode uplatiti u Proračun Općine Novi Golubovec u 202</w:t>
      </w:r>
      <w:r w:rsidR="00AC74F5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godini u planiranom iznosu od</w:t>
      </w:r>
      <w:r w:rsidRPr="00CE5968">
        <w:rPr>
          <w:rFonts w:ascii="Arial Narrow" w:hAnsi="Arial Narrow" w:cs="Tahoma"/>
          <w:b/>
          <w:bCs/>
          <w:szCs w:val="20"/>
        </w:rPr>
        <w:t xml:space="preserve"> </w:t>
      </w:r>
      <w:r w:rsidR="002824E9" w:rsidRPr="00CE5968">
        <w:rPr>
          <w:rFonts w:ascii="Arial Narrow" w:hAnsi="Arial Narrow" w:cs="Tahoma"/>
          <w:b/>
          <w:bCs/>
          <w:szCs w:val="20"/>
        </w:rPr>
        <w:t>5</w:t>
      </w:r>
      <w:r w:rsidRPr="00CE5968">
        <w:rPr>
          <w:rFonts w:ascii="Arial Narrow" w:hAnsi="Arial Narrow" w:cs="Tahoma"/>
          <w:b/>
          <w:bCs/>
          <w:szCs w:val="20"/>
        </w:rPr>
        <w:t>0,0</w:t>
      </w:r>
      <w:r w:rsidR="002824E9" w:rsidRPr="00CE5968">
        <w:rPr>
          <w:rFonts w:ascii="Arial Narrow" w:hAnsi="Arial Narrow" w:cs="Tahoma"/>
          <w:b/>
          <w:bCs/>
          <w:szCs w:val="20"/>
        </w:rPr>
        <w:t>0 eura</w:t>
      </w:r>
      <w:r w:rsidRPr="00CE5968">
        <w:rPr>
          <w:rFonts w:ascii="Arial Narrow" w:hAnsi="Arial Narrow" w:cs="Tahoma"/>
          <w:b/>
          <w:bCs/>
          <w:szCs w:val="20"/>
        </w:rPr>
        <w:t>.</w:t>
      </w:r>
    </w:p>
    <w:p w14:paraId="650E7584" w14:textId="77777777" w:rsidR="004050EE" w:rsidRPr="007117C1" w:rsidRDefault="004050EE" w:rsidP="004050EE">
      <w:pPr>
        <w:ind w:firstLine="567"/>
        <w:jc w:val="both"/>
        <w:rPr>
          <w:rFonts w:ascii="Arial Narrow" w:hAnsi="Arial Narrow" w:cs="Tahoma"/>
          <w:szCs w:val="20"/>
        </w:rPr>
      </w:pPr>
    </w:p>
    <w:p w14:paraId="76BF2FAD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1F95012D" w14:textId="77777777" w:rsidR="004050EE" w:rsidRPr="00B60627" w:rsidRDefault="004050EE" w:rsidP="004050EE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Ostvareni prihod od </w:t>
      </w:r>
      <w:r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 </w:t>
      </w:r>
      <w:r>
        <w:rPr>
          <w:rFonts w:ascii="Arial Narrow" w:hAnsi="Arial Narrow" w:cs="Tahoma"/>
          <w:szCs w:val="20"/>
        </w:rPr>
        <w:t xml:space="preserve">u cijelosti će se </w:t>
      </w:r>
      <w:r w:rsidRPr="004050EE">
        <w:rPr>
          <w:rFonts w:ascii="Arial Narrow" w:hAnsi="Arial Narrow" w:cs="Tahoma"/>
          <w:color w:val="000000"/>
          <w:szCs w:val="20"/>
        </w:rPr>
        <w:t>utrošiti za održavanje građevina oborinske odvodnje.</w:t>
      </w:r>
    </w:p>
    <w:p w14:paraId="325AE29B" w14:textId="77777777" w:rsidR="004050EE" w:rsidRPr="007117C1" w:rsidRDefault="004050EE" w:rsidP="004050EE">
      <w:pPr>
        <w:jc w:val="both"/>
        <w:rPr>
          <w:rFonts w:ascii="Arial Narrow" w:hAnsi="Arial Narrow" w:cs="Tahoma"/>
          <w:szCs w:val="20"/>
        </w:rPr>
      </w:pPr>
    </w:p>
    <w:p w14:paraId="63B4242E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3.</w:t>
      </w:r>
    </w:p>
    <w:p w14:paraId="10DCEAAE" w14:textId="43D059E1" w:rsidR="004050EE" w:rsidRPr="007117C1" w:rsidRDefault="004050EE" w:rsidP="004050EE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vodnog doprinosa u 202</w:t>
      </w:r>
      <w:r w:rsidR="00AC74F5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godini objaviti će se u Službenom glasniku Krapinsko – zagorske županije, a primjenjuje se od 01.01.202</w:t>
      </w:r>
      <w:r w:rsidR="00AC74F5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godine.</w:t>
      </w:r>
    </w:p>
    <w:p w14:paraId="0623D341" w14:textId="77777777" w:rsidR="004050EE" w:rsidRPr="007117C1" w:rsidRDefault="00D971BC" w:rsidP="004050EE">
      <w:pPr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</w:t>
      </w:r>
    </w:p>
    <w:p w14:paraId="276C2760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7B2F61A4" w14:textId="77777777" w:rsidR="004050EE" w:rsidRPr="007117C1" w:rsidRDefault="004050EE" w:rsidP="004050EE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63C1D3A0" w14:textId="77777777" w:rsidR="004050EE" w:rsidRPr="007117C1" w:rsidRDefault="004050EE" w:rsidP="004050EE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1DE0957E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4BD3B99F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1484E11B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48BC8234" w14:textId="77777777" w:rsidR="004050EE" w:rsidRPr="00ED3198" w:rsidRDefault="004050EE" w:rsidP="004050EE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14:paraId="02DBE3FB" w14:textId="77777777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48C5B48D" w14:textId="77777777" w:rsidR="004050EE" w:rsidRPr="00ED3198" w:rsidRDefault="004050EE" w:rsidP="004050EE">
      <w:pPr>
        <w:pStyle w:val="Odlomakpopisa"/>
        <w:numPr>
          <w:ilvl w:val="0"/>
          <w:numId w:val="36"/>
        </w:numPr>
        <w:spacing w:before="0" w:beforeAutospacing="0" w:after="0" w:afterAutospacing="0"/>
        <w:contextualSpacing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AC710C" w14:textId="417F9DBB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financija, Katančićeva 5, 10000 Zagreb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7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6979B272" w14:textId="49452041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KZŽ, Upravni odjel za financije i proračun, Magistratska 1, 49000 Krapina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8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financije@kzz.hr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7CBFBE7D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Novi Golubovec ,</w:t>
      </w:r>
    </w:p>
    <w:p w14:paraId="62FBC402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Novi Golubovec ,</w:t>
      </w:r>
    </w:p>
    <w:p w14:paraId="6F9B71A4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39639684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C921C32" w14:textId="77777777" w:rsidR="00AB76C7" w:rsidRPr="004050EE" w:rsidRDefault="004050EE" w:rsidP="006C4C12">
      <w:pPr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AB76C7" w:rsidRPr="004050EE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7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4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5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6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2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25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1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num w:numId="1">
    <w:abstractNumId w:val="29"/>
  </w:num>
  <w:num w:numId="2">
    <w:abstractNumId w:val="16"/>
  </w:num>
  <w:num w:numId="3">
    <w:abstractNumId w:val="11"/>
  </w:num>
  <w:num w:numId="4">
    <w:abstractNumId w:val="17"/>
  </w:num>
  <w:num w:numId="5">
    <w:abstractNumId w:val="22"/>
  </w:num>
  <w:num w:numId="6">
    <w:abstractNumId w:val="3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30"/>
  </w:num>
  <w:num w:numId="11">
    <w:abstractNumId w:val="33"/>
  </w:num>
  <w:num w:numId="12">
    <w:abstractNumId w:val="5"/>
  </w:num>
  <w:num w:numId="13">
    <w:abstractNumId w:val="1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"/>
  </w:num>
  <w:num w:numId="19">
    <w:abstractNumId w:val="15"/>
  </w:num>
  <w:num w:numId="20">
    <w:abstractNumId w:val="28"/>
  </w:num>
  <w:num w:numId="21">
    <w:abstractNumId w:val="13"/>
  </w:num>
  <w:num w:numId="22">
    <w:abstractNumId w:val="35"/>
  </w:num>
  <w:num w:numId="23">
    <w:abstractNumId w:val="2"/>
  </w:num>
  <w:num w:numId="24">
    <w:abstractNumId w:val="21"/>
  </w:num>
  <w:num w:numId="25">
    <w:abstractNumId w:val="6"/>
  </w:num>
  <w:num w:numId="26">
    <w:abstractNumId w:val="20"/>
  </w:num>
  <w:num w:numId="27">
    <w:abstractNumId w:val="19"/>
  </w:num>
  <w:num w:numId="28">
    <w:abstractNumId w:val="3"/>
  </w:num>
  <w:num w:numId="29">
    <w:abstractNumId w:val="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5"/>
  </w:num>
  <w:num w:numId="33">
    <w:abstractNumId w:val="9"/>
  </w:num>
  <w:num w:numId="34">
    <w:abstractNumId w:val="12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51589"/>
    <w:rsid w:val="00154F7A"/>
    <w:rsid w:val="00162F08"/>
    <w:rsid w:val="00176BCB"/>
    <w:rsid w:val="001A0DAE"/>
    <w:rsid w:val="001B3F87"/>
    <w:rsid w:val="001B5269"/>
    <w:rsid w:val="001D2EE9"/>
    <w:rsid w:val="00201C8A"/>
    <w:rsid w:val="00204706"/>
    <w:rsid w:val="00214D07"/>
    <w:rsid w:val="0022676A"/>
    <w:rsid w:val="00234DCC"/>
    <w:rsid w:val="002535DD"/>
    <w:rsid w:val="002824E9"/>
    <w:rsid w:val="002A0620"/>
    <w:rsid w:val="002D014F"/>
    <w:rsid w:val="002D055A"/>
    <w:rsid w:val="00310184"/>
    <w:rsid w:val="00313998"/>
    <w:rsid w:val="0031619B"/>
    <w:rsid w:val="00320FD4"/>
    <w:rsid w:val="003247FF"/>
    <w:rsid w:val="003374CC"/>
    <w:rsid w:val="00364E98"/>
    <w:rsid w:val="00367A46"/>
    <w:rsid w:val="003863C2"/>
    <w:rsid w:val="00392358"/>
    <w:rsid w:val="0039515E"/>
    <w:rsid w:val="003A17AC"/>
    <w:rsid w:val="003B23AB"/>
    <w:rsid w:val="003E506F"/>
    <w:rsid w:val="003F0431"/>
    <w:rsid w:val="004050EE"/>
    <w:rsid w:val="00406298"/>
    <w:rsid w:val="00406722"/>
    <w:rsid w:val="00416E37"/>
    <w:rsid w:val="00424AC5"/>
    <w:rsid w:val="004260A1"/>
    <w:rsid w:val="004438D8"/>
    <w:rsid w:val="00463FC6"/>
    <w:rsid w:val="004700AF"/>
    <w:rsid w:val="00471BD6"/>
    <w:rsid w:val="00486901"/>
    <w:rsid w:val="00487E1C"/>
    <w:rsid w:val="004909C8"/>
    <w:rsid w:val="00495E14"/>
    <w:rsid w:val="004C4BB0"/>
    <w:rsid w:val="004E3BD1"/>
    <w:rsid w:val="004E544B"/>
    <w:rsid w:val="004E68BF"/>
    <w:rsid w:val="004F02EF"/>
    <w:rsid w:val="00507EBF"/>
    <w:rsid w:val="005146D1"/>
    <w:rsid w:val="00515EBA"/>
    <w:rsid w:val="00521A39"/>
    <w:rsid w:val="00531237"/>
    <w:rsid w:val="005323DA"/>
    <w:rsid w:val="00533A6D"/>
    <w:rsid w:val="005361CB"/>
    <w:rsid w:val="00537692"/>
    <w:rsid w:val="005570B3"/>
    <w:rsid w:val="00567F08"/>
    <w:rsid w:val="0057051B"/>
    <w:rsid w:val="00570E9D"/>
    <w:rsid w:val="00577CF1"/>
    <w:rsid w:val="00591ED0"/>
    <w:rsid w:val="005A3E9C"/>
    <w:rsid w:val="005B42AD"/>
    <w:rsid w:val="005C3751"/>
    <w:rsid w:val="005C624D"/>
    <w:rsid w:val="005D2480"/>
    <w:rsid w:val="005D46C6"/>
    <w:rsid w:val="005D6298"/>
    <w:rsid w:val="005D7DF2"/>
    <w:rsid w:val="005F0891"/>
    <w:rsid w:val="005F3C80"/>
    <w:rsid w:val="006017BB"/>
    <w:rsid w:val="0060392A"/>
    <w:rsid w:val="00616661"/>
    <w:rsid w:val="0062217F"/>
    <w:rsid w:val="00626D35"/>
    <w:rsid w:val="00627121"/>
    <w:rsid w:val="00630BCA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5398E"/>
    <w:rsid w:val="0075552A"/>
    <w:rsid w:val="0077339D"/>
    <w:rsid w:val="00791DFF"/>
    <w:rsid w:val="007A0982"/>
    <w:rsid w:val="007A0B89"/>
    <w:rsid w:val="007B2257"/>
    <w:rsid w:val="007D2EDF"/>
    <w:rsid w:val="007D49F5"/>
    <w:rsid w:val="007E7EE7"/>
    <w:rsid w:val="007E7F09"/>
    <w:rsid w:val="007F34EE"/>
    <w:rsid w:val="007F4436"/>
    <w:rsid w:val="00802E5A"/>
    <w:rsid w:val="0081512A"/>
    <w:rsid w:val="0082467C"/>
    <w:rsid w:val="0085039D"/>
    <w:rsid w:val="008509FD"/>
    <w:rsid w:val="00852DC2"/>
    <w:rsid w:val="00860137"/>
    <w:rsid w:val="008724A5"/>
    <w:rsid w:val="00875E22"/>
    <w:rsid w:val="008932A9"/>
    <w:rsid w:val="00893659"/>
    <w:rsid w:val="00896246"/>
    <w:rsid w:val="008A5EC6"/>
    <w:rsid w:val="008B62B1"/>
    <w:rsid w:val="008C62C8"/>
    <w:rsid w:val="008D4C5A"/>
    <w:rsid w:val="008F25CC"/>
    <w:rsid w:val="00906A7C"/>
    <w:rsid w:val="009108ED"/>
    <w:rsid w:val="00917CEF"/>
    <w:rsid w:val="00920951"/>
    <w:rsid w:val="0093546B"/>
    <w:rsid w:val="00936CC6"/>
    <w:rsid w:val="00941C3B"/>
    <w:rsid w:val="0094266C"/>
    <w:rsid w:val="009458E2"/>
    <w:rsid w:val="00945D9D"/>
    <w:rsid w:val="00945F53"/>
    <w:rsid w:val="00946564"/>
    <w:rsid w:val="00963708"/>
    <w:rsid w:val="009644F7"/>
    <w:rsid w:val="009704AE"/>
    <w:rsid w:val="009731E3"/>
    <w:rsid w:val="00986BB5"/>
    <w:rsid w:val="0099643E"/>
    <w:rsid w:val="009A0403"/>
    <w:rsid w:val="009A6F73"/>
    <w:rsid w:val="009C1118"/>
    <w:rsid w:val="009C38D9"/>
    <w:rsid w:val="009F7169"/>
    <w:rsid w:val="00A06BA2"/>
    <w:rsid w:val="00A17DC4"/>
    <w:rsid w:val="00A332DE"/>
    <w:rsid w:val="00A70E65"/>
    <w:rsid w:val="00A91735"/>
    <w:rsid w:val="00A91FD1"/>
    <w:rsid w:val="00A9371D"/>
    <w:rsid w:val="00AA3683"/>
    <w:rsid w:val="00AB76C7"/>
    <w:rsid w:val="00AC15C3"/>
    <w:rsid w:val="00AC1821"/>
    <w:rsid w:val="00AC74F5"/>
    <w:rsid w:val="00AD31E1"/>
    <w:rsid w:val="00AE23F7"/>
    <w:rsid w:val="00AE6A81"/>
    <w:rsid w:val="00AF4573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B1AA1"/>
    <w:rsid w:val="00BC7967"/>
    <w:rsid w:val="00BD5726"/>
    <w:rsid w:val="00BE5517"/>
    <w:rsid w:val="00C16BBD"/>
    <w:rsid w:val="00C16C1D"/>
    <w:rsid w:val="00C35D4F"/>
    <w:rsid w:val="00C60348"/>
    <w:rsid w:val="00C721AE"/>
    <w:rsid w:val="00C7234D"/>
    <w:rsid w:val="00C74F64"/>
    <w:rsid w:val="00C77135"/>
    <w:rsid w:val="00C87049"/>
    <w:rsid w:val="00C87B2A"/>
    <w:rsid w:val="00CA4133"/>
    <w:rsid w:val="00CB4175"/>
    <w:rsid w:val="00CC4F23"/>
    <w:rsid w:val="00CD28C6"/>
    <w:rsid w:val="00CD43B6"/>
    <w:rsid w:val="00CD6AEE"/>
    <w:rsid w:val="00CE5968"/>
    <w:rsid w:val="00CE6F98"/>
    <w:rsid w:val="00CE7C87"/>
    <w:rsid w:val="00D01A2C"/>
    <w:rsid w:val="00D03E69"/>
    <w:rsid w:val="00D20697"/>
    <w:rsid w:val="00D40D88"/>
    <w:rsid w:val="00D45D88"/>
    <w:rsid w:val="00D5138A"/>
    <w:rsid w:val="00D63369"/>
    <w:rsid w:val="00D63AE4"/>
    <w:rsid w:val="00D648EF"/>
    <w:rsid w:val="00D86519"/>
    <w:rsid w:val="00D915C9"/>
    <w:rsid w:val="00D971BC"/>
    <w:rsid w:val="00DA4E11"/>
    <w:rsid w:val="00DA5A7C"/>
    <w:rsid w:val="00DB2320"/>
    <w:rsid w:val="00DC776F"/>
    <w:rsid w:val="00DF3897"/>
    <w:rsid w:val="00DF5C1F"/>
    <w:rsid w:val="00E056C9"/>
    <w:rsid w:val="00E10AE7"/>
    <w:rsid w:val="00E23F24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5E5F"/>
    <w:rsid w:val="00ED0521"/>
    <w:rsid w:val="00ED6176"/>
    <w:rsid w:val="00ED6A9E"/>
    <w:rsid w:val="00ED7F16"/>
    <w:rsid w:val="00EE5A6B"/>
    <w:rsid w:val="00EF214F"/>
    <w:rsid w:val="00F26E28"/>
    <w:rsid w:val="00F4634B"/>
    <w:rsid w:val="00F54266"/>
    <w:rsid w:val="00F6184A"/>
    <w:rsid w:val="00F86DF7"/>
    <w:rsid w:val="00F91914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98782"/>
  <w15:chartTrackingRefBased/>
  <w15:docId w15:val="{DCF94E66-34F9-41E6-B350-877F644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uiPriority w:val="1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AR\Korisnik\Desktop\OP&#262;INSKO%20VIJE&#262;E\IV%20-%20SJEDNICE%20OP&#262;INSKOG%20VIJE&#262;A%202017-2021\26.%20SJEDNICA%2011-2020\PRIJEDLOZI\financije@kzz.h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ETAR\Korisnik\Desktop\OP&#262;INSKO%20VIJE&#262;E\IV%20-%20SJEDNICE%20OP&#262;INSKOG%20VIJE&#262;A%202017-2021\26.%20SJEDNICA%2011-2020\PRIJEDLOZI\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2553</CharactersWithSpaces>
  <SharedDoc>false</SharedDoc>
  <HLinks>
    <vt:vector size="12" baseType="variant">
      <vt:variant>
        <vt:i4>17105204</vt:i4>
      </vt:variant>
      <vt:variant>
        <vt:i4>3</vt:i4>
      </vt:variant>
      <vt:variant>
        <vt:i4>0</vt:i4>
      </vt:variant>
      <vt:variant>
        <vt:i4>5</vt:i4>
      </vt:variant>
      <vt:variant>
        <vt:lpwstr>../../../Korisnik/Desktop/OPĆINSKO VIJEĆE/IV - SJEDNICE OPĆINSKOG VIJEĆA 2017-2021/26. SJEDNICA 11-2020/PRIJEDLOZI/financije@kzz.hr</vt:lpwstr>
      </vt:variant>
      <vt:variant>
        <vt:lpwstr/>
      </vt:variant>
      <vt:variant>
        <vt:i4>19792194</vt:i4>
      </vt:variant>
      <vt:variant>
        <vt:i4>0</vt:i4>
      </vt:variant>
      <vt:variant>
        <vt:i4>0</vt:i4>
      </vt:variant>
      <vt:variant>
        <vt:i4>5</vt:i4>
      </vt:variant>
      <vt:variant>
        <vt:lpwstr>../../../Korisnik/Desktop/OPĆINSKO VIJEĆE/IV - SJEDNICE OPĆINSKOG VIJEĆA 2017-2021/26. SJEDNICA 11-2020/PRIJEDLOZI/lokalni.proracuni@mfin.hr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4</cp:revision>
  <cp:lastPrinted>2021-11-29T09:43:00Z</cp:lastPrinted>
  <dcterms:created xsi:type="dcterms:W3CDTF">2023-12-11T09:16:00Z</dcterms:created>
  <dcterms:modified xsi:type="dcterms:W3CDTF">2023-12-19T06:29:00Z</dcterms:modified>
</cp:coreProperties>
</file>